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ascii="仿宋" w:hAnsi="仿宋" w:eastAsia="仿宋" w:cs="宋体"/>
          <w:bCs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吉林省</w:t>
      </w:r>
      <w:r>
        <w:rPr>
          <w:rFonts w:ascii="黑体" w:hAnsi="黑体" w:eastAsia="黑体"/>
          <w:b/>
          <w:color w:val="000000"/>
          <w:sz w:val="32"/>
          <w:szCs w:val="32"/>
        </w:rPr>
        <w:t>2019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年度“家校（园）共育”数字化试验区、试点校（园）项目启动培训会会议日程</w:t>
      </w:r>
    </w:p>
    <w:p>
      <w:pPr>
        <w:spacing w:line="500" w:lineRule="exact"/>
        <w:jc w:val="center"/>
        <w:rPr>
          <w:rFonts w:ascii="黑体" w:hAnsi="黑体" w:eastAsia="黑体"/>
          <w:b/>
          <w:color w:val="000000"/>
          <w:sz w:val="32"/>
          <w:szCs w:val="32"/>
        </w:rPr>
      </w:pPr>
    </w:p>
    <w:p>
      <w:pPr>
        <w:spacing w:line="500" w:lineRule="exact"/>
        <w:ind w:firstLine="140" w:firstLineChars="50"/>
        <w:rPr>
          <w:rFonts w:eastAsia="仿宋_GB2312"/>
          <w:color w:val="000000"/>
          <w:sz w:val="28"/>
          <w:szCs w:val="30"/>
        </w:rPr>
      </w:pPr>
      <w:r>
        <w:rPr>
          <w:rFonts w:hint="eastAsia" w:eastAsia="仿宋_GB2312"/>
          <w:color w:val="000000"/>
          <w:sz w:val="28"/>
          <w:szCs w:val="30"/>
        </w:rPr>
        <w:t>会议时间：</w:t>
      </w:r>
      <w:r>
        <w:rPr>
          <w:rFonts w:eastAsia="仿宋_GB2312"/>
          <w:color w:val="000000"/>
          <w:sz w:val="28"/>
          <w:szCs w:val="30"/>
        </w:rPr>
        <w:t>2019</w:t>
      </w:r>
      <w:r>
        <w:rPr>
          <w:rFonts w:hint="eastAsia" w:eastAsia="仿宋_GB2312"/>
          <w:color w:val="000000"/>
          <w:sz w:val="28"/>
          <w:szCs w:val="30"/>
        </w:rPr>
        <w:t>年</w:t>
      </w:r>
      <w:r>
        <w:rPr>
          <w:rFonts w:eastAsia="仿宋_GB2312"/>
          <w:color w:val="000000"/>
          <w:sz w:val="28"/>
          <w:szCs w:val="30"/>
        </w:rPr>
        <w:t>4</w:t>
      </w:r>
      <w:r>
        <w:rPr>
          <w:rFonts w:hint="eastAsia" w:eastAsia="仿宋_GB2312"/>
          <w:color w:val="000000"/>
          <w:sz w:val="28"/>
          <w:szCs w:val="30"/>
        </w:rPr>
        <w:t>月</w:t>
      </w:r>
      <w:r>
        <w:rPr>
          <w:rFonts w:eastAsia="仿宋_GB2312"/>
          <w:color w:val="000000"/>
          <w:sz w:val="28"/>
          <w:szCs w:val="30"/>
        </w:rPr>
        <w:t>3</w:t>
      </w:r>
      <w:r>
        <w:rPr>
          <w:rFonts w:hint="eastAsia" w:eastAsia="仿宋_GB2312"/>
          <w:color w:val="000000"/>
          <w:sz w:val="28"/>
          <w:szCs w:val="30"/>
        </w:rPr>
        <w:t>日</w:t>
      </w:r>
    </w:p>
    <w:tbl>
      <w:tblPr>
        <w:tblStyle w:val="7"/>
        <w:tblW w:w="8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84"/>
        <w:gridCol w:w="2272"/>
        <w:gridCol w:w="2696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0" w:type="dxa"/>
            <w:vAlign w:val="center"/>
          </w:tcPr>
          <w:p>
            <w:pPr>
              <w:pStyle w:val="15"/>
              <w:spacing w:line="500" w:lineRule="exact"/>
              <w:ind w:firstLine="0" w:firstLineChars="0"/>
              <w:jc w:val="center"/>
              <w:rPr>
                <w:rFonts w:ascii="仿宋_GB2312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684" w:type="dxa"/>
            <w:vAlign w:val="center"/>
          </w:tcPr>
          <w:p>
            <w:pPr>
              <w:pStyle w:val="15"/>
              <w:spacing w:line="500" w:lineRule="exact"/>
              <w:ind w:firstLine="0" w:firstLineChars="0"/>
              <w:jc w:val="center"/>
              <w:rPr>
                <w:rFonts w:ascii="仿宋_GB2312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272" w:type="dxa"/>
            <w:vAlign w:val="center"/>
          </w:tcPr>
          <w:p>
            <w:pPr>
              <w:pStyle w:val="15"/>
              <w:spacing w:line="500" w:lineRule="exact"/>
              <w:ind w:firstLine="0" w:firstLineChars="0"/>
              <w:jc w:val="center"/>
              <w:rPr>
                <w:rFonts w:ascii="仿宋_GB2312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696" w:type="dxa"/>
            <w:vAlign w:val="center"/>
          </w:tcPr>
          <w:p>
            <w:pPr>
              <w:pStyle w:val="15"/>
              <w:spacing w:line="500" w:lineRule="exact"/>
              <w:ind w:firstLine="0" w:firstLineChars="0"/>
              <w:jc w:val="center"/>
              <w:rPr>
                <w:rFonts w:ascii="仿宋_GB2312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1456" w:type="dxa"/>
            <w:vAlign w:val="center"/>
          </w:tcPr>
          <w:p>
            <w:pPr>
              <w:pStyle w:val="15"/>
              <w:spacing w:line="500" w:lineRule="exact"/>
              <w:ind w:firstLine="0" w:firstLineChars="0"/>
              <w:jc w:val="center"/>
              <w:rPr>
                <w:rFonts w:ascii="仿宋_GB2312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  <w:tc>
          <w:tcPr>
            <w:tcW w:w="168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13:00-18:00</w:t>
            </w:r>
          </w:p>
        </w:tc>
        <w:tc>
          <w:tcPr>
            <w:tcW w:w="49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报到</w:t>
            </w:r>
          </w:p>
        </w:tc>
        <w:tc>
          <w:tcPr>
            <w:tcW w:w="145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拉图摩根酒店一楼大厅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pStyle w:val="15"/>
              <w:spacing w:line="5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15"/>
              <w:spacing w:line="5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>8:00—8:50</w:t>
            </w:r>
          </w:p>
        </w:tc>
        <w:tc>
          <w:tcPr>
            <w:tcW w:w="22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签到</w:t>
            </w:r>
          </w:p>
        </w:tc>
        <w:tc>
          <w:tcPr>
            <w:tcW w:w="269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拉图摩根酒店馆三楼国际厅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15"/>
              <w:spacing w:line="5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15"/>
              <w:spacing w:line="5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>9:00—9:10</w:t>
            </w:r>
          </w:p>
        </w:tc>
        <w:tc>
          <w:tcPr>
            <w:tcW w:w="2272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致欢迎辞</w:t>
            </w:r>
          </w:p>
        </w:tc>
        <w:tc>
          <w:tcPr>
            <w:tcW w:w="269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省教育厅领导</w:t>
            </w:r>
          </w:p>
        </w:tc>
        <w:tc>
          <w:tcPr>
            <w:tcW w:w="14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15"/>
              <w:spacing w:line="5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ascii="仿宋_GB2312" w:hAnsi="仿宋" w:eastAsia="仿宋_GB2312" w:cs="仿宋"/>
              </w:rPr>
              <w:t>9:10—9:20</w:t>
            </w:r>
          </w:p>
        </w:tc>
        <w:tc>
          <w:tcPr>
            <w:tcW w:w="2272" w:type="dxa"/>
            <w:vAlign w:val="center"/>
          </w:tcPr>
          <w:p>
            <w:pPr>
              <w:pStyle w:val="6"/>
              <w:widowControl/>
              <w:spacing w:line="450" w:lineRule="atLeast"/>
              <w:jc w:val="both"/>
              <w:rPr>
                <w:rFonts w:ascii="仿宋_GB2312" w:hAnsi="仿宋" w:eastAsia="仿宋_GB2312" w:cs="仿宋"/>
                <w:bCs/>
                <w:color w:val="0000FF"/>
              </w:rPr>
            </w:pPr>
            <w:r>
              <w:rPr>
                <w:rFonts w:hint="eastAsia" w:ascii="仿宋_GB2312" w:hAnsi="仿宋" w:eastAsia="仿宋_GB2312" w:cs="仿宋"/>
                <w:bCs/>
              </w:rPr>
              <w:t>国家教育行政学院领导讲话</w:t>
            </w:r>
          </w:p>
        </w:tc>
        <w:tc>
          <w:tcPr>
            <w:tcW w:w="2696" w:type="dxa"/>
            <w:vAlign w:val="center"/>
          </w:tcPr>
          <w:p>
            <w:pPr>
              <w:pStyle w:val="6"/>
              <w:widowControl/>
              <w:spacing w:line="450" w:lineRule="atLeas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国家教育行政学院培训部主任兼家庭教育研究中心主任</w:t>
            </w:r>
            <w:r>
              <w:rPr>
                <w:rFonts w:ascii="仿宋_GB2312" w:eastAsia="仿宋_GB2312"/>
                <w:color w:val="000000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许玉乾</w:t>
            </w:r>
          </w:p>
        </w:tc>
        <w:tc>
          <w:tcPr>
            <w:tcW w:w="14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15"/>
              <w:spacing w:line="5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_GB2312" w:hAnsi="仿宋" w:eastAsia="仿宋_GB2312" w:cs="仿宋"/>
              </w:rPr>
            </w:pPr>
          </w:p>
          <w:p>
            <w:pPr>
              <w:pStyle w:val="6"/>
              <w:widowControl/>
              <w:spacing w:line="450" w:lineRule="atLeas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ascii="仿宋_GB2312" w:hAnsi="仿宋" w:eastAsia="仿宋_GB2312" w:cs="仿宋"/>
              </w:rPr>
              <w:t>9:20—10:20</w:t>
            </w:r>
          </w:p>
        </w:tc>
        <w:tc>
          <w:tcPr>
            <w:tcW w:w="2272" w:type="dxa"/>
            <w:vAlign w:val="center"/>
          </w:tcPr>
          <w:p>
            <w:pPr>
              <w:pStyle w:val="6"/>
              <w:widowControl/>
              <w:spacing w:line="450" w:lineRule="atLeast"/>
              <w:jc w:val="both"/>
              <w:rPr>
                <w:rFonts w:ascii="仿宋_GB2312" w:hAnsi="仿宋" w:eastAsia="仿宋_GB2312" w:cs="仿宋"/>
                <w:bCs/>
                <w:color w:val="000000"/>
              </w:rPr>
            </w:pPr>
            <w:r>
              <w:rPr>
                <w:rFonts w:hint="eastAsia" w:ascii="仿宋_GB2312" w:hAnsi="仿宋" w:eastAsia="仿宋_GB2312" w:cs="仿宋"/>
                <w:bCs/>
              </w:rPr>
              <w:t>“家校（园）共育”数字化项目相关支持服务解读</w:t>
            </w:r>
          </w:p>
        </w:tc>
        <w:tc>
          <w:tcPr>
            <w:tcW w:w="2696" w:type="dxa"/>
            <w:vAlign w:val="center"/>
          </w:tcPr>
          <w:p>
            <w:pPr>
              <w:pStyle w:val="6"/>
              <w:widowControl/>
              <w:spacing w:line="450" w:lineRule="atLeast"/>
              <w:jc w:val="both"/>
              <w:rPr>
                <w:rFonts w:ascii="仿宋_GB2312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>全国家校（园）社区共育先进经验推广指导办公室主任</w:t>
            </w:r>
            <w:r>
              <w:rPr>
                <w:rFonts w:ascii="仿宋_GB2312" w:hAnsi="仿宋" w:eastAsia="仿宋_GB2312" w:cs="仿宋"/>
              </w:rPr>
              <w:t xml:space="preserve">  </w:t>
            </w:r>
            <w:r>
              <w:rPr>
                <w:rFonts w:hint="eastAsia" w:ascii="仿宋_GB2312" w:hAnsi="仿宋" w:eastAsia="仿宋_GB2312" w:cs="仿宋"/>
              </w:rPr>
              <w:t>刘强</w:t>
            </w:r>
          </w:p>
        </w:tc>
        <w:tc>
          <w:tcPr>
            <w:tcW w:w="145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15"/>
              <w:spacing w:line="5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_GB2312" w:hAnsi="仿宋" w:eastAsia="仿宋_GB2312" w:cs="仿宋"/>
              </w:rPr>
            </w:pPr>
          </w:p>
          <w:p>
            <w:pPr>
              <w:pStyle w:val="6"/>
              <w:widowControl/>
              <w:spacing w:line="450" w:lineRule="atLeas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ascii="仿宋_GB2312" w:hAnsi="仿宋" w:eastAsia="仿宋_GB2312" w:cs="仿宋"/>
              </w:rPr>
              <w:t>10:20—11:50</w:t>
            </w:r>
          </w:p>
        </w:tc>
        <w:tc>
          <w:tcPr>
            <w:tcW w:w="2272" w:type="dxa"/>
            <w:vAlign w:val="center"/>
          </w:tcPr>
          <w:p>
            <w:pPr>
              <w:pStyle w:val="6"/>
              <w:widowControl/>
              <w:spacing w:line="450" w:lineRule="atLeast"/>
              <w:jc w:val="both"/>
              <w:rPr>
                <w:rFonts w:ascii="仿宋_GB2312" w:hAnsi="仿宋" w:eastAsia="仿宋_GB2312" w:cs="仿宋"/>
                <w:bCs/>
                <w:color w:val="000000"/>
              </w:rPr>
            </w:pPr>
            <w:r>
              <w:rPr>
                <w:rFonts w:hint="eastAsia" w:ascii="仿宋_GB2312" w:hAnsi="仿宋" w:eastAsia="仿宋_GB2312" w:cs="仿宋"/>
                <w:bCs/>
              </w:rPr>
              <w:t>人民满意的教育需要专业化的家庭教育</w:t>
            </w:r>
          </w:p>
        </w:tc>
        <w:tc>
          <w:tcPr>
            <w:tcW w:w="2696" w:type="dxa"/>
            <w:vAlign w:val="center"/>
          </w:tcPr>
          <w:p>
            <w:pPr>
              <w:pStyle w:val="6"/>
              <w:widowControl/>
              <w:spacing w:line="450" w:lineRule="atLeas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仿宋"/>
              </w:rPr>
              <w:t>东北师范大学家庭教育研究院院长、教授</w:t>
            </w:r>
            <w:r>
              <w:rPr>
                <w:rFonts w:ascii="仿宋_GB2312" w:hAnsi="仿宋" w:eastAsia="仿宋_GB2312" w:cs="仿宋"/>
              </w:rPr>
              <w:t xml:space="preserve"> </w:t>
            </w:r>
            <w:r>
              <w:rPr>
                <w:rFonts w:hint="eastAsia" w:ascii="仿宋_GB2312" w:hAnsi="仿宋" w:eastAsia="仿宋_GB2312" w:cs="仿宋"/>
              </w:rPr>
              <w:t>赵刚</w:t>
            </w:r>
          </w:p>
        </w:tc>
        <w:tc>
          <w:tcPr>
            <w:tcW w:w="14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15"/>
              <w:spacing w:line="5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ascii="仿宋_GB2312" w:hAnsi="仿宋" w:eastAsia="仿宋_GB2312" w:cs="仿宋"/>
              </w:rPr>
              <w:t>11:50—12:00</w:t>
            </w:r>
          </w:p>
        </w:tc>
        <w:tc>
          <w:tcPr>
            <w:tcW w:w="2272" w:type="dxa"/>
            <w:vAlign w:val="center"/>
          </w:tcPr>
          <w:p>
            <w:pPr>
              <w:pStyle w:val="6"/>
              <w:widowControl/>
              <w:spacing w:line="450" w:lineRule="atLeast"/>
              <w:jc w:val="both"/>
              <w:rPr>
                <w:rFonts w:ascii="仿宋_GB2312" w:hAnsi="仿宋" w:eastAsia="仿宋_GB2312" w:cs="仿宋"/>
                <w:bCs/>
              </w:rPr>
            </w:pPr>
            <w:r>
              <w:rPr>
                <w:rFonts w:hint="eastAsia" w:ascii="仿宋_GB2312" w:hAnsi="仿宋" w:eastAsia="仿宋_GB2312" w:cs="仿宋"/>
                <w:bCs/>
              </w:rPr>
              <w:t>“家校（园）共育”数字化项目实施工作部署</w:t>
            </w:r>
          </w:p>
        </w:tc>
        <w:tc>
          <w:tcPr>
            <w:tcW w:w="2696" w:type="dxa"/>
            <w:vAlign w:val="center"/>
          </w:tcPr>
          <w:p>
            <w:pPr>
              <w:pStyle w:val="6"/>
              <w:widowControl/>
              <w:spacing w:line="450" w:lineRule="atLeast"/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省电教馆领导</w:t>
            </w:r>
          </w:p>
        </w:tc>
        <w:tc>
          <w:tcPr>
            <w:tcW w:w="14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15"/>
              <w:spacing w:line="5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ascii="仿宋_GB2312" w:hAnsi="仿宋" w:eastAsia="仿宋_GB2312" w:cs="仿宋"/>
              </w:rPr>
              <w:t>12:00</w:t>
            </w:r>
          </w:p>
        </w:tc>
        <w:tc>
          <w:tcPr>
            <w:tcW w:w="2272" w:type="dxa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_GB2312" w:hAnsi="仿宋" w:eastAsia="仿宋_GB2312" w:cs="仿宋"/>
                <w:color w:val="000000"/>
              </w:rPr>
            </w:pPr>
            <w:r>
              <w:rPr>
                <w:rFonts w:hint="eastAsia" w:ascii="仿宋_GB2312" w:hAnsi="仿宋" w:eastAsia="仿宋_GB2312" w:cs="仿宋"/>
              </w:rPr>
              <w:t>活动结束</w:t>
            </w:r>
          </w:p>
        </w:tc>
        <w:tc>
          <w:tcPr>
            <w:tcW w:w="2696" w:type="dxa"/>
            <w:vAlign w:val="center"/>
          </w:tcPr>
          <w:p>
            <w:pPr>
              <w:pStyle w:val="6"/>
              <w:widowControl/>
              <w:spacing w:line="45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2552" w:right="1474" w:bottom="170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7945060"/>
    <w:rsid w:val="00087A62"/>
    <w:rsid w:val="001779D5"/>
    <w:rsid w:val="00182F6A"/>
    <w:rsid w:val="001A6E8F"/>
    <w:rsid w:val="001C0924"/>
    <w:rsid w:val="001C5E6A"/>
    <w:rsid w:val="0028052A"/>
    <w:rsid w:val="0029143F"/>
    <w:rsid w:val="00334B84"/>
    <w:rsid w:val="003446E7"/>
    <w:rsid w:val="00370ADB"/>
    <w:rsid w:val="00436331"/>
    <w:rsid w:val="004E1AEC"/>
    <w:rsid w:val="00580DB9"/>
    <w:rsid w:val="005E5DE9"/>
    <w:rsid w:val="00626E2F"/>
    <w:rsid w:val="006D6B80"/>
    <w:rsid w:val="00756A93"/>
    <w:rsid w:val="00766E7B"/>
    <w:rsid w:val="007B2BF7"/>
    <w:rsid w:val="007C3B15"/>
    <w:rsid w:val="007F414A"/>
    <w:rsid w:val="00811D5E"/>
    <w:rsid w:val="008405FA"/>
    <w:rsid w:val="008740E4"/>
    <w:rsid w:val="00926207"/>
    <w:rsid w:val="0093457B"/>
    <w:rsid w:val="009374C6"/>
    <w:rsid w:val="009B7872"/>
    <w:rsid w:val="00A83A1C"/>
    <w:rsid w:val="00AC4D7D"/>
    <w:rsid w:val="00B53C2B"/>
    <w:rsid w:val="00B57895"/>
    <w:rsid w:val="00B93DD1"/>
    <w:rsid w:val="00BC31C9"/>
    <w:rsid w:val="00C07DFD"/>
    <w:rsid w:val="00C71339"/>
    <w:rsid w:val="00CF0942"/>
    <w:rsid w:val="00CF0C88"/>
    <w:rsid w:val="00D06EB9"/>
    <w:rsid w:val="00D15C1B"/>
    <w:rsid w:val="00D55ED6"/>
    <w:rsid w:val="00D5747C"/>
    <w:rsid w:val="00D754D9"/>
    <w:rsid w:val="00D8756C"/>
    <w:rsid w:val="00D87989"/>
    <w:rsid w:val="00E176B1"/>
    <w:rsid w:val="00E26822"/>
    <w:rsid w:val="00E954FA"/>
    <w:rsid w:val="00EA02A6"/>
    <w:rsid w:val="00F70C3D"/>
    <w:rsid w:val="00FC3D94"/>
    <w:rsid w:val="06424907"/>
    <w:rsid w:val="0871798D"/>
    <w:rsid w:val="088F2154"/>
    <w:rsid w:val="0AA875DB"/>
    <w:rsid w:val="0CA244FA"/>
    <w:rsid w:val="11E41048"/>
    <w:rsid w:val="12575F01"/>
    <w:rsid w:val="12DF2A93"/>
    <w:rsid w:val="17945060"/>
    <w:rsid w:val="196E10D0"/>
    <w:rsid w:val="1B7E6637"/>
    <w:rsid w:val="1E3D6AF7"/>
    <w:rsid w:val="1E9932E0"/>
    <w:rsid w:val="1F190240"/>
    <w:rsid w:val="26B3175D"/>
    <w:rsid w:val="26B76CE5"/>
    <w:rsid w:val="276C3BBA"/>
    <w:rsid w:val="2BCD05FD"/>
    <w:rsid w:val="2CDC3F85"/>
    <w:rsid w:val="2E104142"/>
    <w:rsid w:val="2F1B482E"/>
    <w:rsid w:val="311F153B"/>
    <w:rsid w:val="34267D7D"/>
    <w:rsid w:val="343C6C48"/>
    <w:rsid w:val="37877CE3"/>
    <w:rsid w:val="38C72A4E"/>
    <w:rsid w:val="3FA16ED3"/>
    <w:rsid w:val="40FC6315"/>
    <w:rsid w:val="424E4BE6"/>
    <w:rsid w:val="45EC45A6"/>
    <w:rsid w:val="47D22D75"/>
    <w:rsid w:val="4EF64D6A"/>
    <w:rsid w:val="52EA264A"/>
    <w:rsid w:val="540D4624"/>
    <w:rsid w:val="64C26127"/>
    <w:rsid w:val="65F53374"/>
    <w:rsid w:val="6CDD2198"/>
    <w:rsid w:val="6EC57A55"/>
    <w:rsid w:val="70DB3558"/>
    <w:rsid w:val="71AD392D"/>
    <w:rsid w:val="73661C89"/>
    <w:rsid w:val="75166C37"/>
    <w:rsid w:val="75192CBC"/>
    <w:rsid w:val="7DCA2B04"/>
    <w:rsid w:val="7F5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qFormat/>
    <w:uiPriority w:val="99"/>
    <w:pPr>
      <w:spacing w:line="560" w:lineRule="exact"/>
      <w:ind w:left="1280" w:hanging="1280" w:hangingChars="400"/>
    </w:pPr>
    <w:rPr>
      <w:rFonts w:ascii="仿宋_GB2312" w:eastAsia="仿宋_GB2312"/>
      <w:sz w:val="32"/>
      <w:szCs w:val="32"/>
      <w:lang w:val="zh-CN"/>
    </w:r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Body Text Indent 2 Char"/>
    <w:basedOn w:val="8"/>
    <w:link w:val="2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1">
    <w:name w:val="Balloon Text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列表段落1"/>
    <w:basedOn w:val="1"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5991;&#21457;&#24067;&#35201;&#27714;&#21450;&#27169;&#26495;\&#21513;&#30005;&#25945;&#39302;&#20989;&#27169;&#29256;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吉电教馆函模版 (1).dotx</Template>
  <Company>china</Company>
  <Pages>7</Pages>
  <Words>274</Words>
  <Characters>1563</Characters>
  <Lines>0</Lines>
  <Paragraphs>0</Paragraphs>
  <TotalTime>24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2018-11-01T06:55:00Z</dcterms:created>
  <dc:creator>吉林省电化教育馆</dc:creator>
  <cp:lastModifiedBy>吉林省电化教育馆</cp:lastModifiedBy>
  <dcterms:modified xsi:type="dcterms:W3CDTF">2019-03-21T02:01:37Z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